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2796F" w14:textId="5ECF83B5" w:rsidR="0047685C" w:rsidRPr="006F1003" w:rsidRDefault="007E4295">
      <w:pPr>
        <w:rPr>
          <w:b/>
          <w:bCs/>
          <w:sz w:val="28"/>
          <w:szCs w:val="28"/>
        </w:rPr>
      </w:pPr>
      <w:r w:rsidRPr="006F1003">
        <w:rPr>
          <w:b/>
          <w:bCs/>
          <w:sz w:val="28"/>
          <w:szCs w:val="28"/>
        </w:rPr>
        <w:t>AMR</w:t>
      </w:r>
      <w:r w:rsidR="00F93B70">
        <w:rPr>
          <w:b/>
          <w:bCs/>
          <w:sz w:val="28"/>
          <w:szCs w:val="28"/>
        </w:rPr>
        <w:t xml:space="preserve"> in a </w:t>
      </w:r>
      <w:r w:rsidR="00CF737D">
        <w:rPr>
          <w:b/>
          <w:bCs/>
          <w:sz w:val="28"/>
          <w:szCs w:val="28"/>
        </w:rPr>
        <w:t>C</w:t>
      </w:r>
      <w:r w:rsidR="00F93B70">
        <w:rPr>
          <w:b/>
          <w:bCs/>
          <w:sz w:val="28"/>
          <w:szCs w:val="28"/>
        </w:rPr>
        <w:t xml:space="preserve">hanging </w:t>
      </w:r>
      <w:r w:rsidR="00CF737D">
        <w:rPr>
          <w:b/>
          <w:bCs/>
          <w:sz w:val="28"/>
          <w:szCs w:val="28"/>
        </w:rPr>
        <w:t>C</w:t>
      </w:r>
      <w:r w:rsidR="00F93B70">
        <w:rPr>
          <w:b/>
          <w:bCs/>
          <w:sz w:val="28"/>
          <w:szCs w:val="28"/>
        </w:rPr>
        <w:t>limate-</w:t>
      </w:r>
      <w:r w:rsidRPr="006F1003">
        <w:rPr>
          <w:b/>
          <w:bCs/>
          <w:sz w:val="28"/>
          <w:szCs w:val="28"/>
        </w:rPr>
        <w:t xml:space="preserve">Bass Connections Team Profile </w:t>
      </w:r>
    </w:p>
    <w:p w14:paraId="47F566E8" w14:textId="77777777" w:rsidR="00B57134" w:rsidRDefault="00F82293" w:rsidP="00B57134">
      <w:pPr>
        <w:keepNext/>
        <w:jc w:val="center"/>
      </w:pPr>
      <w:r>
        <w:rPr>
          <w:noProof/>
        </w:rPr>
        <w:drawing>
          <wp:inline distT="0" distB="0" distL="0" distR="0" wp14:anchorId="61A9E37B" wp14:editId="57C33C40">
            <wp:extent cx="5874860" cy="3435985"/>
            <wp:effectExtent l="0" t="0" r="0" b="0"/>
            <wp:docPr id="919602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602609" name="Picture 919602609"/>
                    <pic:cNvPicPr/>
                  </pic:nvPicPr>
                  <pic:blipFill rotWithShape="1">
                    <a:blip r:embed="rId4" cstate="print">
                      <a:extLst>
                        <a:ext uri="{BEBA8EAE-BF5A-486C-A8C5-ECC9F3942E4B}">
                          <a14:imgProps xmlns:a14="http://schemas.microsoft.com/office/drawing/2010/main">
                            <a14:imgLayer r:embed="rId5">
                              <a14:imgEffect>
                                <a14:brightnessContrast contrast="5000"/>
                              </a14:imgEffect>
                            </a14:imgLayer>
                          </a14:imgProps>
                        </a:ext>
                        <a:ext uri="{28A0092B-C50C-407E-A947-70E740481C1C}">
                          <a14:useLocalDpi xmlns:a14="http://schemas.microsoft.com/office/drawing/2010/main" val="0"/>
                        </a:ext>
                      </a:extLst>
                    </a:blip>
                    <a:srcRect l="8881" t="4583" r="9111" b="5141"/>
                    <a:stretch/>
                  </pic:blipFill>
                  <pic:spPr bwMode="auto">
                    <a:xfrm>
                      <a:off x="0" y="0"/>
                      <a:ext cx="5938781" cy="3473370"/>
                    </a:xfrm>
                    <a:prstGeom prst="rect">
                      <a:avLst/>
                    </a:prstGeom>
                    <a:ln>
                      <a:noFill/>
                    </a:ln>
                    <a:extLst>
                      <a:ext uri="{53640926-AAD7-44D8-BBD7-CCE9431645EC}">
                        <a14:shadowObscured xmlns:a14="http://schemas.microsoft.com/office/drawing/2010/main"/>
                      </a:ext>
                    </a:extLst>
                  </pic:spPr>
                </pic:pic>
              </a:graphicData>
            </a:graphic>
          </wp:inline>
        </w:drawing>
      </w:r>
    </w:p>
    <w:p w14:paraId="5759FBC8" w14:textId="4C55060A" w:rsidR="005709EF" w:rsidRDefault="00B57134" w:rsidP="00B57134">
      <w:pPr>
        <w:pStyle w:val="Caption"/>
        <w:jc w:val="center"/>
      </w:pPr>
      <w:r>
        <w:t xml:space="preserve">Figure </w:t>
      </w:r>
      <w:fldSimple w:instr=" SEQ Figure \* ARABIC ">
        <w:r>
          <w:rPr>
            <w:noProof/>
          </w:rPr>
          <w:t>1</w:t>
        </w:r>
      </w:fldSimple>
      <w:r>
        <w:t>-</w:t>
      </w:r>
      <w:r w:rsidRPr="00CE55F4">
        <w:t>Team members during an online meeting.</w:t>
      </w:r>
    </w:p>
    <w:p w14:paraId="4B522502" w14:textId="2120C427" w:rsidR="00FD4717" w:rsidRDefault="7E4A3B2C">
      <w:r>
        <w:t xml:space="preserve">The </w:t>
      </w:r>
      <w:r w:rsidRPr="7E4A3B2C">
        <w:rPr>
          <w:i/>
          <w:iCs/>
        </w:rPr>
        <w:t>Antimicrobial Resistance and a Changing Climate: A One Health Policy Framework</w:t>
      </w:r>
      <w:r>
        <w:t xml:space="preserve"> project is an interdisciplinary research collaboration supported by Duke University’s Bass Connections program. The team brings together faculty and students from Duke Kunshan University (DKU)</w:t>
      </w:r>
      <w:r w:rsidR="00752D5B">
        <w:t xml:space="preserve"> and </w:t>
      </w:r>
      <w:r>
        <w:t xml:space="preserve">Duke University alongside international collaborators from the </w:t>
      </w:r>
      <w:proofErr w:type="gramStart"/>
      <w:r>
        <w:t>Duke</w:t>
      </w:r>
      <w:proofErr w:type="gramEnd"/>
      <w:r>
        <w:t>-Ruhuna Collaborative Research Center in Sri Lanka to address the intersection of two critical global challenges: antimicrobial resistance (AMR) and climate change.</w:t>
      </w:r>
    </w:p>
    <w:p w14:paraId="637D2B1C" w14:textId="1D9C0BE9" w:rsidR="008317E5" w:rsidRDefault="7E4A3B2C" w:rsidP="00BB0285">
      <w:r>
        <w:t>The project is co-led by Annemieke van den Dool, Assistant Professor of Environmental Policy at DKU, and Gayani Tillekeratne, Associate Professor of Medicine and Global Health at Duke University and Duke Global Health Institute. The multidisciplinary team includes DKU undergraduates Xiaohang Lyu, a political economy and public policy student; Yijin Niu, a global health and public policy student; Khanh Tuong Tran, from the division of social science; mathematics student Jaemin Kim at Duke University, and infectious disease and global health fellow Lana Abusalem at Duke University Hospital along with SLP Evin, RN, a junior researcher at the Duke-Ruhuna Collaborative Research Centre in Sri Lanka. The team integrates expertise across global health, medicine, environmental policy, and quantitative sciences, reflecting a true collaborative approach to the multifaceted challenge of AMR.</w:t>
      </w:r>
    </w:p>
    <w:p w14:paraId="5E5ED25E" w14:textId="3DC155AE" w:rsidR="00E95359" w:rsidRDefault="50F288F5" w:rsidP="002211BD">
      <w:r>
        <w:t>Because of the team’s international nature, the project operates as a globally connected virtual collaboration, with members based in the United States, Sri Lanka, Vietnam, and China. Regular meetings are conducted via Zoom</w:t>
      </w:r>
      <w:r w:rsidRPr="50F288F5">
        <w:rPr>
          <w:rFonts w:ascii="Symbol" w:eastAsia="Symbol" w:hAnsi="Symbol" w:cs="Symbol"/>
        </w:rPr>
        <w:t>ä</w:t>
      </w:r>
      <w:r>
        <w:t xml:space="preserve">, enabling real-time interdisciplinary exchange across time zones. This structure facilitates continuous engagement, and cross-cultural exchanges of experiences and research. </w:t>
      </w:r>
    </w:p>
    <w:p w14:paraId="2FD55130" w14:textId="5E9D5666" w:rsidR="00E95359" w:rsidRDefault="50F288F5" w:rsidP="002211BD">
      <w:r>
        <w:lastRenderedPageBreak/>
        <w:t>Grounded in the One Health framework (which recognizes the interconnectedness of human, animal, plant, and environmental health)</w:t>
      </w:r>
      <w:r w:rsidR="00752D5B">
        <w:t>,</w:t>
      </w:r>
      <w:r>
        <w:t xml:space="preserve"> the team investigates </w:t>
      </w:r>
      <w:r w:rsidR="00752D5B">
        <w:t xml:space="preserve">a </w:t>
      </w:r>
      <w:r>
        <w:t xml:space="preserve">central question: What </w:t>
      </w:r>
      <w:proofErr w:type="gramStart"/>
      <w:r w:rsidR="00752D5B">
        <w:t>are</w:t>
      </w:r>
      <w:proofErr w:type="gramEnd"/>
      <w:r w:rsidR="00752D5B">
        <w:t xml:space="preserve"> </w:t>
      </w:r>
      <w:r>
        <w:t>the available evidence, policy landscape, and opportunities for policy action regarding the connection between climate change and antimicrobial resistance?</w:t>
      </w:r>
    </w:p>
    <w:p w14:paraId="1E04BD33" w14:textId="6F05A701" w:rsidR="00961A24" w:rsidRDefault="00961A24" w:rsidP="00961A24">
      <w:r>
        <w:t>To address this</w:t>
      </w:r>
      <w:r w:rsidR="00752D5B">
        <w:t xml:space="preserve"> question</w:t>
      </w:r>
      <w:r>
        <w:t>, the team employs two primary methodological approaches:</w:t>
      </w:r>
    </w:p>
    <w:p w14:paraId="4399AB41" w14:textId="49755C5C" w:rsidR="00961A24" w:rsidRDefault="00961A24" w:rsidP="00961A24">
      <w:r>
        <w:tab/>
      </w:r>
      <w:r w:rsidR="000B4D5F">
        <w:t xml:space="preserve">- </w:t>
      </w:r>
      <w:r>
        <w:t>Comparative Policy Analysis: Developing a database of National Action Plans (NAPs) to evaluate how countries incorporate (or fail to incorporate) climate considerations into AMR strategies.</w:t>
      </w:r>
    </w:p>
    <w:p w14:paraId="36DB0CB1" w14:textId="45D55AC0" w:rsidR="00961A24" w:rsidRDefault="50F288F5" w:rsidP="00961A24">
      <w:pPr>
        <w:ind w:firstLine="720"/>
      </w:pPr>
      <w:r>
        <w:t xml:space="preserve">- Systematic Literature Review: </w:t>
      </w:r>
      <w:r w:rsidR="00752D5B">
        <w:t>I</w:t>
      </w:r>
      <w:r>
        <w:t>dentify</w:t>
      </w:r>
      <w:r w:rsidR="00752D5B">
        <w:t>ing</w:t>
      </w:r>
      <w:r>
        <w:t xml:space="preserve"> and synthesiz</w:t>
      </w:r>
      <w:r w:rsidR="00752D5B">
        <w:t>ing</w:t>
      </w:r>
      <w:r>
        <w:t xml:space="preserve"> global evidence on the relationship between AMR and climate change</w:t>
      </w:r>
      <w:r w:rsidR="00752D5B">
        <w:t xml:space="preserve"> using the Covidence platform</w:t>
      </w:r>
    </w:p>
    <w:p w14:paraId="61A2E62B" w14:textId="77777777" w:rsidR="00B57134" w:rsidRDefault="00F82293" w:rsidP="00B57134">
      <w:pPr>
        <w:keepNext/>
        <w:jc w:val="center"/>
      </w:pPr>
      <w:r>
        <w:rPr>
          <w:noProof/>
        </w:rPr>
        <w:drawing>
          <wp:inline distT="0" distB="0" distL="0" distR="0" wp14:anchorId="565CA2A7" wp14:editId="16702C14">
            <wp:extent cx="5919267" cy="3749675"/>
            <wp:effectExtent l="0" t="0" r="5715" b="3175"/>
            <wp:docPr id="14705181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18189" name="Picture 1470518189"/>
                    <pic:cNvPicPr/>
                  </pic:nvPicPr>
                  <pic:blipFill rotWithShape="1">
                    <a:blip r:embed="rId6" cstate="print">
                      <a:extLst>
                        <a:ext uri="{28A0092B-C50C-407E-A947-70E740481C1C}">
                          <a14:useLocalDpi xmlns:a14="http://schemas.microsoft.com/office/drawing/2010/main" val="0"/>
                        </a:ext>
                      </a:extLst>
                    </a:blip>
                    <a:srcRect l="3529" t="18519"/>
                    <a:stretch/>
                  </pic:blipFill>
                  <pic:spPr bwMode="auto">
                    <a:xfrm>
                      <a:off x="0" y="0"/>
                      <a:ext cx="5927356" cy="3754799"/>
                    </a:xfrm>
                    <a:prstGeom prst="rect">
                      <a:avLst/>
                    </a:prstGeom>
                    <a:ln>
                      <a:noFill/>
                    </a:ln>
                    <a:extLst>
                      <a:ext uri="{53640926-AAD7-44D8-BBD7-CCE9431645EC}">
                        <a14:shadowObscured xmlns:a14="http://schemas.microsoft.com/office/drawing/2010/main"/>
                      </a:ext>
                    </a:extLst>
                  </pic:spPr>
                </pic:pic>
              </a:graphicData>
            </a:graphic>
          </wp:inline>
        </w:drawing>
      </w:r>
    </w:p>
    <w:p w14:paraId="0D4DBA47" w14:textId="392A9060" w:rsidR="00F82293" w:rsidRDefault="00B57134" w:rsidP="00B57134">
      <w:pPr>
        <w:pStyle w:val="Caption"/>
        <w:jc w:val="center"/>
      </w:pPr>
      <w:r>
        <w:t xml:space="preserve">Figure </w:t>
      </w:r>
      <w:fldSimple w:instr=" SEQ Figure \* ARABIC ">
        <w:r>
          <w:rPr>
            <w:noProof/>
          </w:rPr>
          <w:t>2</w:t>
        </w:r>
      </w:fldSimple>
      <w:r>
        <w:t>-</w:t>
      </w:r>
      <w:r w:rsidRPr="00405149">
        <w:t>Jaemin Kim presenting the team’s work at the Bass Connections Showcase held at Duke University.</w:t>
      </w:r>
    </w:p>
    <w:p w14:paraId="17988F63" w14:textId="25074288" w:rsidR="008317E5" w:rsidRDefault="46E4FBC7" w:rsidP="00E40B58">
      <w:r>
        <w:t>The team has already published a policy commentary in The Lancet Planetary Health (</w:t>
      </w:r>
      <w:r w:rsidRPr="46E4FBC7">
        <w:rPr>
          <w:i/>
          <w:iCs/>
        </w:rPr>
        <w:t>Bridging the policy gap between climate change and antimicrobial resistance, 2025. PMID: 41461152</w:t>
      </w:r>
      <w:r>
        <w:t xml:space="preserve">) highlighting the gap between climate change and AMR policy. In addition to this work, the team submitted formal comments to the Global Action Plan (GAP) </w:t>
      </w:r>
      <w:r w:rsidR="00073274">
        <w:t xml:space="preserve">on Antimicrobial Resistance </w:t>
      </w:r>
      <w:r>
        <w:t>drafters and is currently advancing a systematic review that rigorously investigates the available published literature. Their work has garnered international attention, prompting an invitation to present at a global webinar hosted by the AMR Multi-Stakeholder Partnership Platform convened by the Quadripartite organizations (FAO, UNEP, WHO, and WOAH), where the team share</w:t>
      </w:r>
      <w:r w:rsidR="00752D5B">
        <w:t>d</w:t>
      </w:r>
      <w:r>
        <w:t xml:space="preserve"> evidence and propose</w:t>
      </w:r>
      <w:r w:rsidR="00752D5B">
        <w:t>d</w:t>
      </w:r>
      <w:r>
        <w:t xml:space="preserve"> actionable policy recommendations to better integrate climate change into global AMR action frameworks.</w:t>
      </w:r>
    </w:p>
    <w:p w14:paraId="79CB4418" w14:textId="77777777" w:rsidR="00B57134" w:rsidRDefault="00EE4956" w:rsidP="00B57134">
      <w:pPr>
        <w:keepNext/>
      </w:pPr>
      <w:r>
        <w:rPr>
          <w:noProof/>
        </w:rPr>
        <w:lastRenderedPageBreak/>
        <w:drawing>
          <wp:inline distT="0" distB="0" distL="0" distR="0" wp14:anchorId="58BF8625" wp14:editId="7D7A4C04">
            <wp:extent cx="6858000" cy="3643630"/>
            <wp:effectExtent l="0" t="0" r="0" b="0"/>
            <wp:docPr id="579960546" name="Picture 2"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60546" name="Picture 2" descr="A screenshot of a comput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0" cy="3643630"/>
                    </a:xfrm>
                    <a:prstGeom prst="rect">
                      <a:avLst/>
                    </a:prstGeom>
                    <a:noFill/>
                    <a:ln>
                      <a:noFill/>
                    </a:ln>
                  </pic:spPr>
                </pic:pic>
              </a:graphicData>
            </a:graphic>
          </wp:inline>
        </w:drawing>
      </w:r>
    </w:p>
    <w:p w14:paraId="233CD7B7" w14:textId="7C2ACCCC" w:rsidR="00EE4956" w:rsidRDefault="00B57134" w:rsidP="00B57134">
      <w:pPr>
        <w:pStyle w:val="Caption"/>
      </w:pPr>
      <w:r>
        <w:t xml:space="preserve">Figure </w:t>
      </w:r>
      <w:fldSimple w:instr=" SEQ Figure \* ARABIC ">
        <w:r>
          <w:rPr>
            <w:noProof/>
          </w:rPr>
          <w:t>3</w:t>
        </w:r>
      </w:fldSimple>
      <w:r>
        <w:t>-</w:t>
      </w:r>
      <w:r w:rsidR="00CA7C72" w:rsidRPr="00CA7C72">
        <w:t>The team shared their findings and expertise at the AMR Multi-Stakeholder Partnership Platform, held on 30 April 2026 and organized by the Quadripartite.</w:t>
      </w:r>
    </w:p>
    <w:sectPr w:rsidR="00EE4956" w:rsidSect="004A558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295"/>
    <w:rsid w:val="00000196"/>
    <w:rsid w:val="00000AD2"/>
    <w:rsid w:val="00003DDA"/>
    <w:rsid w:val="000176A2"/>
    <w:rsid w:val="000224F0"/>
    <w:rsid w:val="00032757"/>
    <w:rsid w:val="000329A7"/>
    <w:rsid w:val="00042B5E"/>
    <w:rsid w:val="00044D88"/>
    <w:rsid w:val="000502A2"/>
    <w:rsid w:val="00062B7D"/>
    <w:rsid w:val="00066F26"/>
    <w:rsid w:val="00073274"/>
    <w:rsid w:val="000755CF"/>
    <w:rsid w:val="00083665"/>
    <w:rsid w:val="00090193"/>
    <w:rsid w:val="00090A91"/>
    <w:rsid w:val="000951B8"/>
    <w:rsid w:val="00095416"/>
    <w:rsid w:val="00097363"/>
    <w:rsid w:val="000A07DF"/>
    <w:rsid w:val="000A2CFC"/>
    <w:rsid w:val="000A6DEA"/>
    <w:rsid w:val="000B4D5F"/>
    <w:rsid w:val="000B628B"/>
    <w:rsid w:val="000C3DA0"/>
    <w:rsid w:val="000C6999"/>
    <w:rsid w:val="000D0DD3"/>
    <w:rsid w:val="000D2FF6"/>
    <w:rsid w:val="000D337B"/>
    <w:rsid w:val="000D4720"/>
    <w:rsid w:val="000D6CE8"/>
    <w:rsid w:val="000E086A"/>
    <w:rsid w:val="000E2099"/>
    <w:rsid w:val="000E296B"/>
    <w:rsid w:val="000E3647"/>
    <w:rsid w:val="000E41D0"/>
    <w:rsid w:val="000E62DB"/>
    <w:rsid w:val="000E636C"/>
    <w:rsid w:val="000E6D2A"/>
    <w:rsid w:val="000F48AC"/>
    <w:rsid w:val="000F62CF"/>
    <w:rsid w:val="00102B9A"/>
    <w:rsid w:val="00105951"/>
    <w:rsid w:val="00106CF1"/>
    <w:rsid w:val="00115159"/>
    <w:rsid w:val="00125403"/>
    <w:rsid w:val="00127223"/>
    <w:rsid w:val="00135471"/>
    <w:rsid w:val="001459CE"/>
    <w:rsid w:val="0014628E"/>
    <w:rsid w:val="00151BF4"/>
    <w:rsid w:val="00151E83"/>
    <w:rsid w:val="001527B0"/>
    <w:rsid w:val="00152A21"/>
    <w:rsid w:val="00154002"/>
    <w:rsid w:val="00156F63"/>
    <w:rsid w:val="001573E0"/>
    <w:rsid w:val="00164B30"/>
    <w:rsid w:val="001776BB"/>
    <w:rsid w:val="00192198"/>
    <w:rsid w:val="001A36EF"/>
    <w:rsid w:val="001A4840"/>
    <w:rsid w:val="001A7811"/>
    <w:rsid w:val="001C0C0E"/>
    <w:rsid w:val="001C2B68"/>
    <w:rsid w:val="001C6114"/>
    <w:rsid w:val="001C6588"/>
    <w:rsid w:val="001C6A67"/>
    <w:rsid w:val="001D760E"/>
    <w:rsid w:val="001F2AEE"/>
    <w:rsid w:val="001F47E6"/>
    <w:rsid w:val="001F59F1"/>
    <w:rsid w:val="00201827"/>
    <w:rsid w:val="00203978"/>
    <w:rsid w:val="00204620"/>
    <w:rsid w:val="00210F87"/>
    <w:rsid w:val="0021379A"/>
    <w:rsid w:val="00214FA2"/>
    <w:rsid w:val="002179FA"/>
    <w:rsid w:val="002211BD"/>
    <w:rsid w:val="002274D5"/>
    <w:rsid w:val="00236426"/>
    <w:rsid w:val="0024065B"/>
    <w:rsid w:val="00245258"/>
    <w:rsid w:val="00246B59"/>
    <w:rsid w:val="002511E1"/>
    <w:rsid w:val="00260940"/>
    <w:rsid w:val="002623A9"/>
    <w:rsid w:val="00265DCC"/>
    <w:rsid w:val="002738B3"/>
    <w:rsid w:val="00275453"/>
    <w:rsid w:val="00284715"/>
    <w:rsid w:val="0028658D"/>
    <w:rsid w:val="002904ED"/>
    <w:rsid w:val="00291AEE"/>
    <w:rsid w:val="002A1652"/>
    <w:rsid w:val="002B3257"/>
    <w:rsid w:val="002C108D"/>
    <w:rsid w:val="002F58FE"/>
    <w:rsid w:val="002F7719"/>
    <w:rsid w:val="00301605"/>
    <w:rsid w:val="003037B3"/>
    <w:rsid w:val="00303B63"/>
    <w:rsid w:val="00304B2B"/>
    <w:rsid w:val="00327D1D"/>
    <w:rsid w:val="00331EDF"/>
    <w:rsid w:val="0033727B"/>
    <w:rsid w:val="003415FE"/>
    <w:rsid w:val="003576AF"/>
    <w:rsid w:val="00361515"/>
    <w:rsid w:val="00365593"/>
    <w:rsid w:val="00374F2A"/>
    <w:rsid w:val="003763FA"/>
    <w:rsid w:val="003769EA"/>
    <w:rsid w:val="00376BAD"/>
    <w:rsid w:val="00385F83"/>
    <w:rsid w:val="00393102"/>
    <w:rsid w:val="00393B06"/>
    <w:rsid w:val="0039693D"/>
    <w:rsid w:val="003A10AE"/>
    <w:rsid w:val="003A416D"/>
    <w:rsid w:val="003A5641"/>
    <w:rsid w:val="003B3F07"/>
    <w:rsid w:val="003C4056"/>
    <w:rsid w:val="003C5026"/>
    <w:rsid w:val="003D100C"/>
    <w:rsid w:val="004038B4"/>
    <w:rsid w:val="00404BC9"/>
    <w:rsid w:val="00406901"/>
    <w:rsid w:val="00406AC5"/>
    <w:rsid w:val="00407DF5"/>
    <w:rsid w:val="00417328"/>
    <w:rsid w:val="00421B1C"/>
    <w:rsid w:val="00422FEA"/>
    <w:rsid w:val="004258F0"/>
    <w:rsid w:val="0044691F"/>
    <w:rsid w:val="0045082D"/>
    <w:rsid w:val="00453DEC"/>
    <w:rsid w:val="00464D80"/>
    <w:rsid w:val="004667A1"/>
    <w:rsid w:val="0046735E"/>
    <w:rsid w:val="00471918"/>
    <w:rsid w:val="0047685C"/>
    <w:rsid w:val="00480D90"/>
    <w:rsid w:val="00481D96"/>
    <w:rsid w:val="00482BD1"/>
    <w:rsid w:val="004833B8"/>
    <w:rsid w:val="004A00EA"/>
    <w:rsid w:val="004A45E9"/>
    <w:rsid w:val="004A5581"/>
    <w:rsid w:val="004D4453"/>
    <w:rsid w:val="004D4509"/>
    <w:rsid w:val="004E1D0F"/>
    <w:rsid w:val="004E3714"/>
    <w:rsid w:val="004F437D"/>
    <w:rsid w:val="004F5F04"/>
    <w:rsid w:val="00502979"/>
    <w:rsid w:val="00506B62"/>
    <w:rsid w:val="0051251F"/>
    <w:rsid w:val="005146AF"/>
    <w:rsid w:val="00515A37"/>
    <w:rsid w:val="00520852"/>
    <w:rsid w:val="005235EF"/>
    <w:rsid w:val="00530081"/>
    <w:rsid w:val="00535A94"/>
    <w:rsid w:val="00540B5B"/>
    <w:rsid w:val="00541987"/>
    <w:rsid w:val="005463D9"/>
    <w:rsid w:val="005479F0"/>
    <w:rsid w:val="005536C4"/>
    <w:rsid w:val="00561C98"/>
    <w:rsid w:val="00565E00"/>
    <w:rsid w:val="00566E70"/>
    <w:rsid w:val="005709EF"/>
    <w:rsid w:val="0057233C"/>
    <w:rsid w:val="0058118A"/>
    <w:rsid w:val="005849D8"/>
    <w:rsid w:val="00597E16"/>
    <w:rsid w:val="005A0423"/>
    <w:rsid w:val="005A2446"/>
    <w:rsid w:val="005A2DCE"/>
    <w:rsid w:val="005A4400"/>
    <w:rsid w:val="005B2029"/>
    <w:rsid w:val="005B4574"/>
    <w:rsid w:val="005B620C"/>
    <w:rsid w:val="005B6942"/>
    <w:rsid w:val="005C0857"/>
    <w:rsid w:val="005C6858"/>
    <w:rsid w:val="005C7BE5"/>
    <w:rsid w:val="005D1228"/>
    <w:rsid w:val="005E2675"/>
    <w:rsid w:val="005E7A44"/>
    <w:rsid w:val="005F39E2"/>
    <w:rsid w:val="005F566A"/>
    <w:rsid w:val="00607F03"/>
    <w:rsid w:val="00614BB0"/>
    <w:rsid w:val="006168C9"/>
    <w:rsid w:val="00620083"/>
    <w:rsid w:val="006265C0"/>
    <w:rsid w:val="00626A0A"/>
    <w:rsid w:val="00636AE7"/>
    <w:rsid w:val="0064009F"/>
    <w:rsid w:val="00641024"/>
    <w:rsid w:val="00643494"/>
    <w:rsid w:val="0064454E"/>
    <w:rsid w:val="0064658F"/>
    <w:rsid w:val="00657C79"/>
    <w:rsid w:val="00665CF4"/>
    <w:rsid w:val="00666F71"/>
    <w:rsid w:val="00673405"/>
    <w:rsid w:val="00673BB4"/>
    <w:rsid w:val="00676B3A"/>
    <w:rsid w:val="00677DC0"/>
    <w:rsid w:val="006921F7"/>
    <w:rsid w:val="006A04A3"/>
    <w:rsid w:val="006A3F1E"/>
    <w:rsid w:val="006A68B2"/>
    <w:rsid w:val="006B1027"/>
    <w:rsid w:val="006B1B87"/>
    <w:rsid w:val="006B64D1"/>
    <w:rsid w:val="006B7CEF"/>
    <w:rsid w:val="006C001E"/>
    <w:rsid w:val="006C6FC9"/>
    <w:rsid w:val="006D0E34"/>
    <w:rsid w:val="006D7B91"/>
    <w:rsid w:val="006E7494"/>
    <w:rsid w:val="006F1003"/>
    <w:rsid w:val="0070295B"/>
    <w:rsid w:val="00705D5C"/>
    <w:rsid w:val="00712FF7"/>
    <w:rsid w:val="00717EDC"/>
    <w:rsid w:val="00725749"/>
    <w:rsid w:val="007312BA"/>
    <w:rsid w:val="0073294B"/>
    <w:rsid w:val="00734162"/>
    <w:rsid w:val="0074123D"/>
    <w:rsid w:val="007414DB"/>
    <w:rsid w:val="007503FD"/>
    <w:rsid w:val="00750529"/>
    <w:rsid w:val="007510F2"/>
    <w:rsid w:val="00751235"/>
    <w:rsid w:val="00752D5B"/>
    <w:rsid w:val="00762D2A"/>
    <w:rsid w:val="007723F3"/>
    <w:rsid w:val="00774FEE"/>
    <w:rsid w:val="00775C42"/>
    <w:rsid w:val="00782FA3"/>
    <w:rsid w:val="007929E5"/>
    <w:rsid w:val="00792F4D"/>
    <w:rsid w:val="00794BD2"/>
    <w:rsid w:val="00794F79"/>
    <w:rsid w:val="00796D28"/>
    <w:rsid w:val="0079736F"/>
    <w:rsid w:val="00797D60"/>
    <w:rsid w:val="007A31CC"/>
    <w:rsid w:val="007A3E7D"/>
    <w:rsid w:val="007A57AE"/>
    <w:rsid w:val="007B5028"/>
    <w:rsid w:val="007C164D"/>
    <w:rsid w:val="007E2AE0"/>
    <w:rsid w:val="007E4295"/>
    <w:rsid w:val="007E5815"/>
    <w:rsid w:val="007F0FB2"/>
    <w:rsid w:val="007F2184"/>
    <w:rsid w:val="007F5B9A"/>
    <w:rsid w:val="00800673"/>
    <w:rsid w:val="00802366"/>
    <w:rsid w:val="008027E1"/>
    <w:rsid w:val="00802EEF"/>
    <w:rsid w:val="00815A4F"/>
    <w:rsid w:val="00816A7B"/>
    <w:rsid w:val="00822787"/>
    <w:rsid w:val="008241E0"/>
    <w:rsid w:val="008317E5"/>
    <w:rsid w:val="00832CE0"/>
    <w:rsid w:val="0083774F"/>
    <w:rsid w:val="008404FC"/>
    <w:rsid w:val="008450A6"/>
    <w:rsid w:val="008455D5"/>
    <w:rsid w:val="00846A77"/>
    <w:rsid w:val="00847F8E"/>
    <w:rsid w:val="008517A6"/>
    <w:rsid w:val="00853F7D"/>
    <w:rsid w:val="008576EF"/>
    <w:rsid w:val="0086423A"/>
    <w:rsid w:val="008726E2"/>
    <w:rsid w:val="0087466D"/>
    <w:rsid w:val="00875612"/>
    <w:rsid w:val="008811B9"/>
    <w:rsid w:val="00881DC7"/>
    <w:rsid w:val="00882543"/>
    <w:rsid w:val="00885AC1"/>
    <w:rsid w:val="0089118C"/>
    <w:rsid w:val="00891C37"/>
    <w:rsid w:val="008A17EE"/>
    <w:rsid w:val="008A5A0C"/>
    <w:rsid w:val="008A6540"/>
    <w:rsid w:val="008A71AD"/>
    <w:rsid w:val="008C06FE"/>
    <w:rsid w:val="008C0705"/>
    <w:rsid w:val="008C4499"/>
    <w:rsid w:val="008C48CE"/>
    <w:rsid w:val="008C6B16"/>
    <w:rsid w:val="008D2985"/>
    <w:rsid w:val="008D5167"/>
    <w:rsid w:val="008E5319"/>
    <w:rsid w:val="008F1C4E"/>
    <w:rsid w:val="008F702F"/>
    <w:rsid w:val="00900C21"/>
    <w:rsid w:val="00901703"/>
    <w:rsid w:val="009053C2"/>
    <w:rsid w:val="00910C8A"/>
    <w:rsid w:val="00913BFA"/>
    <w:rsid w:val="00914324"/>
    <w:rsid w:val="009219EE"/>
    <w:rsid w:val="0092423D"/>
    <w:rsid w:val="00926768"/>
    <w:rsid w:val="00927719"/>
    <w:rsid w:val="009279BA"/>
    <w:rsid w:val="00934855"/>
    <w:rsid w:val="009349E5"/>
    <w:rsid w:val="00936215"/>
    <w:rsid w:val="00951087"/>
    <w:rsid w:val="009552F3"/>
    <w:rsid w:val="00961A24"/>
    <w:rsid w:val="0096305A"/>
    <w:rsid w:val="00967C01"/>
    <w:rsid w:val="00972743"/>
    <w:rsid w:val="00976009"/>
    <w:rsid w:val="00982CC5"/>
    <w:rsid w:val="00985B4B"/>
    <w:rsid w:val="0099098E"/>
    <w:rsid w:val="009A01CA"/>
    <w:rsid w:val="009A2633"/>
    <w:rsid w:val="009B0453"/>
    <w:rsid w:val="009B178E"/>
    <w:rsid w:val="009B73EE"/>
    <w:rsid w:val="009C2653"/>
    <w:rsid w:val="009C707C"/>
    <w:rsid w:val="009C7F2D"/>
    <w:rsid w:val="009D6E9A"/>
    <w:rsid w:val="009E6070"/>
    <w:rsid w:val="009E76C2"/>
    <w:rsid w:val="009F3800"/>
    <w:rsid w:val="009F4EF7"/>
    <w:rsid w:val="009F5251"/>
    <w:rsid w:val="009F638B"/>
    <w:rsid w:val="00A0547E"/>
    <w:rsid w:val="00A05769"/>
    <w:rsid w:val="00A24E05"/>
    <w:rsid w:val="00A262F5"/>
    <w:rsid w:val="00A31E97"/>
    <w:rsid w:val="00A32B05"/>
    <w:rsid w:val="00A35AE8"/>
    <w:rsid w:val="00A36183"/>
    <w:rsid w:val="00A41277"/>
    <w:rsid w:val="00A419EC"/>
    <w:rsid w:val="00A44733"/>
    <w:rsid w:val="00A45BF1"/>
    <w:rsid w:val="00A472C2"/>
    <w:rsid w:val="00A60F3F"/>
    <w:rsid w:val="00A6371B"/>
    <w:rsid w:val="00A728D2"/>
    <w:rsid w:val="00A75D88"/>
    <w:rsid w:val="00A7677D"/>
    <w:rsid w:val="00A81CD0"/>
    <w:rsid w:val="00A82C8E"/>
    <w:rsid w:val="00A86B45"/>
    <w:rsid w:val="00A9004E"/>
    <w:rsid w:val="00A92B66"/>
    <w:rsid w:val="00A93844"/>
    <w:rsid w:val="00A95C7F"/>
    <w:rsid w:val="00AA4854"/>
    <w:rsid w:val="00AB2248"/>
    <w:rsid w:val="00AB6707"/>
    <w:rsid w:val="00AB6E0E"/>
    <w:rsid w:val="00AD004A"/>
    <w:rsid w:val="00AD047A"/>
    <w:rsid w:val="00AE0278"/>
    <w:rsid w:val="00AE1654"/>
    <w:rsid w:val="00AF038D"/>
    <w:rsid w:val="00AF37E7"/>
    <w:rsid w:val="00AF7343"/>
    <w:rsid w:val="00B0725D"/>
    <w:rsid w:val="00B206FF"/>
    <w:rsid w:val="00B2518C"/>
    <w:rsid w:val="00B30185"/>
    <w:rsid w:val="00B34B91"/>
    <w:rsid w:val="00B367BF"/>
    <w:rsid w:val="00B504A7"/>
    <w:rsid w:val="00B55337"/>
    <w:rsid w:val="00B57134"/>
    <w:rsid w:val="00B63799"/>
    <w:rsid w:val="00B66797"/>
    <w:rsid w:val="00B8075F"/>
    <w:rsid w:val="00B82E98"/>
    <w:rsid w:val="00B916F9"/>
    <w:rsid w:val="00B9412F"/>
    <w:rsid w:val="00BA3404"/>
    <w:rsid w:val="00BA367E"/>
    <w:rsid w:val="00BA4F17"/>
    <w:rsid w:val="00BA5A15"/>
    <w:rsid w:val="00BA646C"/>
    <w:rsid w:val="00BB0285"/>
    <w:rsid w:val="00BB14D3"/>
    <w:rsid w:val="00BB1F25"/>
    <w:rsid w:val="00BB5A8B"/>
    <w:rsid w:val="00BB63CC"/>
    <w:rsid w:val="00BC34EB"/>
    <w:rsid w:val="00BC373E"/>
    <w:rsid w:val="00BC4E73"/>
    <w:rsid w:val="00BC62EF"/>
    <w:rsid w:val="00BD2D22"/>
    <w:rsid w:val="00BD5A07"/>
    <w:rsid w:val="00BE01FE"/>
    <w:rsid w:val="00BE08CC"/>
    <w:rsid w:val="00BF0FE0"/>
    <w:rsid w:val="00BF4B22"/>
    <w:rsid w:val="00BF6AE9"/>
    <w:rsid w:val="00C061DF"/>
    <w:rsid w:val="00C14B0C"/>
    <w:rsid w:val="00C22630"/>
    <w:rsid w:val="00C30389"/>
    <w:rsid w:val="00C339CF"/>
    <w:rsid w:val="00C34058"/>
    <w:rsid w:val="00C34B34"/>
    <w:rsid w:val="00C352C1"/>
    <w:rsid w:val="00C353AB"/>
    <w:rsid w:val="00C4620D"/>
    <w:rsid w:val="00C50343"/>
    <w:rsid w:val="00C53EE0"/>
    <w:rsid w:val="00C601A6"/>
    <w:rsid w:val="00C6137C"/>
    <w:rsid w:val="00C664BA"/>
    <w:rsid w:val="00C70EA5"/>
    <w:rsid w:val="00C725FC"/>
    <w:rsid w:val="00C751BE"/>
    <w:rsid w:val="00C77726"/>
    <w:rsid w:val="00C857A4"/>
    <w:rsid w:val="00C91EF7"/>
    <w:rsid w:val="00C95613"/>
    <w:rsid w:val="00C963D8"/>
    <w:rsid w:val="00C9644D"/>
    <w:rsid w:val="00CA0841"/>
    <w:rsid w:val="00CA324A"/>
    <w:rsid w:val="00CA6E68"/>
    <w:rsid w:val="00CA7C72"/>
    <w:rsid w:val="00CB7624"/>
    <w:rsid w:val="00CC031E"/>
    <w:rsid w:val="00CC48FC"/>
    <w:rsid w:val="00CC6529"/>
    <w:rsid w:val="00CD47FD"/>
    <w:rsid w:val="00CD51D6"/>
    <w:rsid w:val="00CE1D7E"/>
    <w:rsid w:val="00CE5558"/>
    <w:rsid w:val="00CF2EDB"/>
    <w:rsid w:val="00CF737D"/>
    <w:rsid w:val="00CF7D08"/>
    <w:rsid w:val="00D00BE8"/>
    <w:rsid w:val="00D011FA"/>
    <w:rsid w:val="00D012D7"/>
    <w:rsid w:val="00D0204E"/>
    <w:rsid w:val="00D02642"/>
    <w:rsid w:val="00D0718C"/>
    <w:rsid w:val="00D12AC6"/>
    <w:rsid w:val="00D16449"/>
    <w:rsid w:val="00D214B3"/>
    <w:rsid w:val="00D40B79"/>
    <w:rsid w:val="00D572F4"/>
    <w:rsid w:val="00D638F5"/>
    <w:rsid w:val="00D71DCB"/>
    <w:rsid w:val="00D76777"/>
    <w:rsid w:val="00D85663"/>
    <w:rsid w:val="00D87CC6"/>
    <w:rsid w:val="00D90C28"/>
    <w:rsid w:val="00D9568D"/>
    <w:rsid w:val="00D96F40"/>
    <w:rsid w:val="00DA02DA"/>
    <w:rsid w:val="00DA1063"/>
    <w:rsid w:val="00DA6F19"/>
    <w:rsid w:val="00DC5D2B"/>
    <w:rsid w:val="00DD686A"/>
    <w:rsid w:val="00DF13CB"/>
    <w:rsid w:val="00DF5D5C"/>
    <w:rsid w:val="00E0344B"/>
    <w:rsid w:val="00E053FB"/>
    <w:rsid w:val="00E07111"/>
    <w:rsid w:val="00E07383"/>
    <w:rsid w:val="00E1118E"/>
    <w:rsid w:val="00E40B58"/>
    <w:rsid w:val="00E42B47"/>
    <w:rsid w:val="00E46261"/>
    <w:rsid w:val="00E47EE9"/>
    <w:rsid w:val="00E52044"/>
    <w:rsid w:val="00E52AC6"/>
    <w:rsid w:val="00E6033D"/>
    <w:rsid w:val="00E73E8F"/>
    <w:rsid w:val="00E748D3"/>
    <w:rsid w:val="00E769C3"/>
    <w:rsid w:val="00E81955"/>
    <w:rsid w:val="00E82D1A"/>
    <w:rsid w:val="00E853C7"/>
    <w:rsid w:val="00E867AF"/>
    <w:rsid w:val="00E86E98"/>
    <w:rsid w:val="00E95359"/>
    <w:rsid w:val="00E953D8"/>
    <w:rsid w:val="00EA161C"/>
    <w:rsid w:val="00EC2995"/>
    <w:rsid w:val="00EC6682"/>
    <w:rsid w:val="00EC7B83"/>
    <w:rsid w:val="00ED1526"/>
    <w:rsid w:val="00ED6B17"/>
    <w:rsid w:val="00EE2B49"/>
    <w:rsid w:val="00EE4956"/>
    <w:rsid w:val="00EE7EE2"/>
    <w:rsid w:val="00EF3A9A"/>
    <w:rsid w:val="00EF4686"/>
    <w:rsid w:val="00EF579F"/>
    <w:rsid w:val="00EF6619"/>
    <w:rsid w:val="00EF6CAF"/>
    <w:rsid w:val="00F021F5"/>
    <w:rsid w:val="00F04AEB"/>
    <w:rsid w:val="00F0635E"/>
    <w:rsid w:val="00F129EA"/>
    <w:rsid w:val="00F20CDB"/>
    <w:rsid w:val="00F211A7"/>
    <w:rsid w:val="00F31D9B"/>
    <w:rsid w:val="00F3513E"/>
    <w:rsid w:val="00F35881"/>
    <w:rsid w:val="00F411FA"/>
    <w:rsid w:val="00F4777C"/>
    <w:rsid w:val="00F636E1"/>
    <w:rsid w:val="00F640CF"/>
    <w:rsid w:val="00F65AC8"/>
    <w:rsid w:val="00F80E06"/>
    <w:rsid w:val="00F82293"/>
    <w:rsid w:val="00F850F4"/>
    <w:rsid w:val="00F87B1E"/>
    <w:rsid w:val="00F9102A"/>
    <w:rsid w:val="00F93B70"/>
    <w:rsid w:val="00F96B86"/>
    <w:rsid w:val="00FB1986"/>
    <w:rsid w:val="00FB1BAE"/>
    <w:rsid w:val="00FB1F1C"/>
    <w:rsid w:val="00FB2A45"/>
    <w:rsid w:val="00FB2BB8"/>
    <w:rsid w:val="00FB2BED"/>
    <w:rsid w:val="00FB36E1"/>
    <w:rsid w:val="00FB406A"/>
    <w:rsid w:val="00FC0D82"/>
    <w:rsid w:val="00FC5CB7"/>
    <w:rsid w:val="00FC6F36"/>
    <w:rsid w:val="00FC76E9"/>
    <w:rsid w:val="00FD2F74"/>
    <w:rsid w:val="00FD3057"/>
    <w:rsid w:val="00FD4717"/>
    <w:rsid w:val="00FD6780"/>
    <w:rsid w:val="00FD6934"/>
    <w:rsid w:val="00FE2499"/>
    <w:rsid w:val="00FE2D15"/>
    <w:rsid w:val="00FE4C57"/>
    <w:rsid w:val="00FE72C4"/>
    <w:rsid w:val="00FF6C17"/>
    <w:rsid w:val="0CB54174"/>
    <w:rsid w:val="46E4FBC7"/>
    <w:rsid w:val="48C71082"/>
    <w:rsid w:val="4902F489"/>
    <w:rsid w:val="50F288F5"/>
    <w:rsid w:val="5806F842"/>
    <w:rsid w:val="77E83722"/>
    <w:rsid w:val="7E4A3B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B2778"/>
  <w15:chartTrackingRefBased/>
  <w15:docId w15:val="{CF83C8C2-FB7A-1E47-9026-B38820169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42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42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42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42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42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42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2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2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2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2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2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2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2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2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2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2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2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295"/>
    <w:rPr>
      <w:rFonts w:eastAsiaTheme="majorEastAsia" w:cstheme="majorBidi"/>
      <w:color w:val="272727" w:themeColor="text1" w:themeTint="D8"/>
    </w:rPr>
  </w:style>
  <w:style w:type="paragraph" w:styleId="Title">
    <w:name w:val="Title"/>
    <w:basedOn w:val="Normal"/>
    <w:next w:val="Normal"/>
    <w:link w:val="TitleChar"/>
    <w:uiPriority w:val="10"/>
    <w:qFormat/>
    <w:rsid w:val="007E42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2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2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2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295"/>
    <w:pPr>
      <w:spacing w:before="160"/>
      <w:jc w:val="center"/>
    </w:pPr>
    <w:rPr>
      <w:i/>
      <w:iCs/>
      <w:color w:val="404040" w:themeColor="text1" w:themeTint="BF"/>
    </w:rPr>
  </w:style>
  <w:style w:type="character" w:customStyle="1" w:styleId="QuoteChar">
    <w:name w:val="Quote Char"/>
    <w:basedOn w:val="DefaultParagraphFont"/>
    <w:link w:val="Quote"/>
    <w:uiPriority w:val="29"/>
    <w:rsid w:val="007E4295"/>
    <w:rPr>
      <w:i/>
      <w:iCs/>
      <w:color w:val="404040" w:themeColor="text1" w:themeTint="BF"/>
    </w:rPr>
  </w:style>
  <w:style w:type="paragraph" w:styleId="ListParagraph">
    <w:name w:val="List Paragraph"/>
    <w:basedOn w:val="Normal"/>
    <w:uiPriority w:val="34"/>
    <w:qFormat/>
    <w:rsid w:val="007E4295"/>
    <w:pPr>
      <w:ind w:left="720"/>
      <w:contextualSpacing/>
    </w:pPr>
  </w:style>
  <w:style w:type="character" w:styleId="IntenseEmphasis">
    <w:name w:val="Intense Emphasis"/>
    <w:basedOn w:val="DefaultParagraphFont"/>
    <w:uiPriority w:val="21"/>
    <w:qFormat/>
    <w:rsid w:val="007E4295"/>
    <w:rPr>
      <w:i/>
      <w:iCs/>
      <w:color w:val="0F4761" w:themeColor="accent1" w:themeShade="BF"/>
    </w:rPr>
  </w:style>
  <w:style w:type="paragraph" w:styleId="IntenseQuote">
    <w:name w:val="Intense Quote"/>
    <w:basedOn w:val="Normal"/>
    <w:next w:val="Normal"/>
    <w:link w:val="IntenseQuoteChar"/>
    <w:uiPriority w:val="30"/>
    <w:qFormat/>
    <w:rsid w:val="007E42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4295"/>
    <w:rPr>
      <w:i/>
      <w:iCs/>
      <w:color w:val="0F4761" w:themeColor="accent1" w:themeShade="BF"/>
    </w:rPr>
  </w:style>
  <w:style w:type="character" w:styleId="IntenseReference">
    <w:name w:val="Intense Reference"/>
    <w:basedOn w:val="DefaultParagraphFont"/>
    <w:uiPriority w:val="32"/>
    <w:qFormat/>
    <w:rsid w:val="007E4295"/>
    <w:rPr>
      <w:b/>
      <w:bCs/>
      <w:smallCaps/>
      <w:color w:val="0F4761" w:themeColor="accent1" w:themeShade="BF"/>
      <w:spacing w:val="5"/>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A07DF"/>
    <w:pPr>
      <w:spacing w:after="0" w:line="240" w:lineRule="auto"/>
    </w:pPr>
  </w:style>
  <w:style w:type="paragraph" w:styleId="CommentSubject">
    <w:name w:val="annotation subject"/>
    <w:basedOn w:val="CommentText"/>
    <w:next w:val="CommentText"/>
    <w:link w:val="CommentSubjectChar"/>
    <w:uiPriority w:val="99"/>
    <w:semiHidden/>
    <w:unhideWhenUsed/>
    <w:rsid w:val="007510F2"/>
    <w:rPr>
      <w:b/>
      <w:bCs/>
    </w:rPr>
  </w:style>
  <w:style w:type="character" w:customStyle="1" w:styleId="CommentSubjectChar">
    <w:name w:val="Comment Subject Char"/>
    <w:basedOn w:val="CommentTextChar"/>
    <w:link w:val="CommentSubject"/>
    <w:uiPriority w:val="99"/>
    <w:semiHidden/>
    <w:rsid w:val="007510F2"/>
    <w:rPr>
      <w:b/>
      <w:bCs/>
      <w:sz w:val="20"/>
      <w:szCs w:val="20"/>
    </w:rPr>
  </w:style>
  <w:style w:type="paragraph" w:styleId="Caption">
    <w:name w:val="caption"/>
    <w:basedOn w:val="Normal"/>
    <w:next w:val="Normal"/>
    <w:uiPriority w:val="35"/>
    <w:unhideWhenUsed/>
    <w:qFormat/>
    <w:rsid w:val="00B57134"/>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200">
      <w:bodyDiv w:val="1"/>
      <w:marLeft w:val="0"/>
      <w:marRight w:val="0"/>
      <w:marTop w:val="0"/>
      <w:marBottom w:val="0"/>
      <w:divBdr>
        <w:top w:val="none" w:sz="0" w:space="0" w:color="auto"/>
        <w:left w:val="none" w:sz="0" w:space="0" w:color="auto"/>
        <w:bottom w:val="none" w:sz="0" w:space="0" w:color="auto"/>
        <w:right w:val="none" w:sz="0" w:space="0" w:color="auto"/>
      </w:divBdr>
    </w:div>
    <w:div w:id="171070785">
      <w:bodyDiv w:val="1"/>
      <w:marLeft w:val="0"/>
      <w:marRight w:val="0"/>
      <w:marTop w:val="0"/>
      <w:marBottom w:val="0"/>
      <w:divBdr>
        <w:top w:val="none" w:sz="0" w:space="0" w:color="auto"/>
        <w:left w:val="none" w:sz="0" w:space="0" w:color="auto"/>
        <w:bottom w:val="none" w:sz="0" w:space="0" w:color="auto"/>
        <w:right w:val="none" w:sz="0" w:space="0" w:color="auto"/>
      </w:divBdr>
    </w:div>
    <w:div w:id="179439376">
      <w:bodyDiv w:val="1"/>
      <w:marLeft w:val="0"/>
      <w:marRight w:val="0"/>
      <w:marTop w:val="0"/>
      <w:marBottom w:val="0"/>
      <w:divBdr>
        <w:top w:val="none" w:sz="0" w:space="0" w:color="auto"/>
        <w:left w:val="none" w:sz="0" w:space="0" w:color="auto"/>
        <w:bottom w:val="none" w:sz="0" w:space="0" w:color="auto"/>
        <w:right w:val="none" w:sz="0" w:space="0" w:color="auto"/>
      </w:divBdr>
    </w:div>
    <w:div w:id="480804044">
      <w:bodyDiv w:val="1"/>
      <w:marLeft w:val="0"/>
      <w:marRight w:val="0"/>
      <w:marTop w:val="0"/>
      <w:marBottom w:val="0"/>
      <w:divBdr>
        <w:top w:val="none" w:sz="0" w:space="0" w:color="auto"/>
        <w:left w:val="none" w:sz="0" w:space="0" w:color="auto"/>
        <w:bottom w:val="none" w:sz="0" w:space="0" w:color="auto"/>
        <w:right w:val="none" w:sz="0" w:space="0" w:color="auto"/>
      </w:divBdr>
    </w:div>
    <w:div w:id="124302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microsoft.com/office/2007/relationships/hdphoto" Target="media/hdphoto1.wdp"/><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Abusalem</dc:creator>
  <cp:keywords/>
  <dc:description/>
  <cp:lastModifiedBy>Pramitha e</cp:lastModifiedBy>
  <cp:revision>6</cp:revision>
  <dcterms:created xsi:type="dcterms:W3CDTF">2026-05-02T17:44:00Z</dcterms:created>
  <dcterms:modified xsi:type="dcterms:W3CDTF">2026-05-03T05:49:00Z</dcterms:modified>
</cp:coreProperties>
</file>